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9" w:type="dxa"/>
        <w:tblInd w:w="-34" w:type="dxa"/>
        <w:tblLook w:val="00A0"/>
      </w:tblPr>
      <w:tblGrid>
        <w:gridCol w:w="3544"/>
        <w:gridCol w:w="5803"/>
        <w:gridCol w:w="222"/>
        <w:gridCol w:w="71"/>
        <w:gridCol w:w="6378"/>
        <w:gridCol w:w="211"/>
      </w:tblGrid>
      <w:tr w:rsidR="00425CAA" w:rsidRPr="00E4763A" w:rsidTr="005F4ECF">
        <w:trPr>
          <w:trHeight w:val="1340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CAA" w:rsidRPr="00E4763A" w:rsidRDefault="00425CAA" w:rsidP="00E4763A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 w:rsidRPr="00E4763A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Ленинградское областное государственное </w:t>
            </w:r>
            <w:r w:rsidR="00E4763A" w:rsidRPr="00E4763A">
              <w:rPr>
                <w:rFonts w:cs="Times New Roman"/>
                <w:b/>
                <w:bCs/>
                <w:kern w:val="0"/>
                <w:lang w:val="ru-RU" w:eastAsia="ru-RU" w:bidi="ar-SA"/>
              </w:rPr>
              <w:t>бюджет</w:t>
            </w:r>
            <w:r w:rsidRPr="00E4763A">
              <w:rPr>
                <w:rFonts w:cs="Times New Roman"/>
                <w:b/>
                <w:bCs/>
                <w:kern w:val="0"/>
                <w:lang w:val="ru-RU" w:eastAsia="ru-RU" w:bidi="ar-SA"/>
              </w:rPr>
              <w:t>ное учреждение здравоохранения "Выборгский межрайонный наркологический диспансер", по ОКПО 43503036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425CAA" w:rsidP="00E4763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  <w:tr w:rsidR="00425CAA" w:rsidRPr="00E4763A" w:rsidTr="005F4ECF">
        <w:trPr>
          <w:trHeight w:val="360"/>
        </w:trPr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425CAA" w:rsidP="00DE1373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 w:rsidRPr="00E4763A">
              <w:rPr>
                <w:rFonts w:cs="Times New Roman"/>
                <w:b/>
                <w:bCs/>
                <w:kern w:val="0"/>
                <w:lang w:val="ru-RU" w:eastAsia="ru-RU" w:bidi="ar-SA"/>
              </w:rPr>
              <w:t>на 01 Января 201</w:t>
            </w:r>
            <w:r w:rsidR="00DE1373">
              <w:rPr>
                <w:rFonts w:cs="Times New Roman"/>
                <w:b/>
                <w:bCs/>
                <w:kern w:val="0"/>
                <w:lang w:val="ru-RU" w:eastAsia="ru-RU" w:bidi="ar-SA"/>
              </w:rPr>
              <w:t>9</w:t>
            </w:r>
            <w:r w:rsidRPr="00E4763A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425CAA" w:rsidP="005F4ECF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425CAA" w:rsidP="005F4ECF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  <w:tr w:rsidR="00425CAA" w:rsidRPr="00E4763A" w:rsidTr="005F4ECF">
        <w:trPr>
          <w:trHeight w:val="260"/>
        </w:trPr>
        <w:tc>
          <w:tcPr>
            <w:tcW w:w="162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425CAA" w:rsidP="005F4EC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 w:rsidRPr="00E4763A">
              <w:rPr>
                <w:rFonts w:cs="Times New Roman"/>
                <w:b/>
                <w:bCs/>
                <w:kern w:val="0"/>
                <w:lang w:val="ru-RU" w:eastAsia="ru-RU" w:bidi="ar-SA"/>
              </w:rPr>
              <w:t>Сведения об основных направлениях деятельности</w:t>
            </w:r>
          </w:p>
        </w:tc>
      </w:tr>
      <w:tr w:rsidR="00425CAA" w:rsidRPr="00E4763A" w:rsidTr="005F4ECF">
        <w:trPr>
          <w:trHeight w:val="230"/>
        </w:trPr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425CAA" w:rsidP="005F4ECF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425CAA" w:rsidP="005F4ECF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CAA" w:rsidRPr="00E4763A" w:rsidRDefault="00DE1373" w:rsidP="005F4EC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                                                                </w:t>
            </w:r>
            <w:r w:rsidR="00425CAA" w:rsidRPr="00E4763A">
              <w:rPr>
                <w:rFonts w:cs="Times New Roman"/>
                <w:kern w:val="0"/>
                <w:lang w:val="ru-RU" w:eastAsia="ru-RU" w:bidi="ar-SA"/>
              </w:rPr>
              <w:t>Таблица № 1</w:t>
            </w:r>
          </w:p>
        </w:tc>
      </w:tr>
      <w:tr w:rsidR="00425CAA" w:rsidRPr="00E4763A" w:rsidTr="005F4EEA">
        <w:tblPrEx>
          <w:tblCellMar>
            <w:left w:w="10" w:type="dxa"/>
            <w:right w:w="10" w:type="dxa"/>
          </w:tblCellMar>
        </w:tblPrEx>
        <w:trPr>
          <w:gridAfter w:val="1"/>
          <w:wAfter w:w="211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C124B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Наименование цели    деятельности</w:t>
            </w:r>
          </w:p>
        </w:tc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C124B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Краткая характеристика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C124B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Правовое обоснование</w:t>
            </w:r>
          </w:p>
        </w:tc>
      </w:tr>
      <w:tr w:rsidR="00425CAA" w:rsidRPr="00E4763A" w:rsidTr="005F4EEA">
        <w:tblPrEx>
          <w:tblCellMar>
            <w:left w:w="10" w:type="dxa"/>
            <w:right w:w="10" w:type="dxa"/>
          </w:tblCellMar>
        </w:tblPrEx>
        <w:trPr>
          <w:gridAfter w:val="1"/>
          <w:wAfter w:w="211" w:type="dxa"/>
          <w:trHeight w:val="26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1</w:t>
            </w:r>
          </w:p>
        </w:tc>
        <w:tc>
          <w:tcPr>
            <w:tcW w:w="6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2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3</w:t>
            </w:r>
          </w:p>
        </w:tc>
      </w:tr>
      <w:tr w:rsidR="00425CAA" w:rsidRPr="00E4763A" w:rsidTr="005F4EEA">
        <w:tblPrEx>
          <w:tblCellMar>
            <w:left w:w="10" w:type="dxa"/>
            <w:right w:w="10" w:type="dxa"/>
          </w:tblCellMar>
        </w:tblPrEx>
        <w:trPr>
          <w:gridAfter w:val="1"/>
          <w:wAfter w:w="211" w:type="dxa"/>
          <w:trHeight w:val="284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75536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Оказание специализированной медицинской помощи по психиатрии-наркологии взрослому населению, а также несовершеннолетним </w:t>
            </w:r>
            <w:proofErr w:type="gramStart"/>
            <w:r w:rsidRPr="00E4763A">
              <w:rPr>
                <w:rFonts w:cs="Times New Roman"/>
                <w:lang w:val="ru-RU"/>
              </w:rPr>
              <w:t>Выборгского</w:t>
            </w:r>
            <w:proofErr w:type="gramEnd"/>
            <w:r w:rsidRPr="00E4763A">
              <w:rPr>
                <w:rFonts w:cs="Times New Roman"/>
                <w:lang w:val="ru-RU"/>
              </w:rPr>
              <w:t xml:space="preserve"> и </w:t>
            </w:r>
            <w:proofErr w:type="spellStart"/>
            <w:r w:rsidRPr="00E4763A">
              <w:rPr>
                <w:rFonts w:cs="Times New Roman"/>
                <w:lang w:val="ru-RU"/>
              </w:rPr>
              <w:t>Приозерского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 районов Ленинградской области</w:t>
            </w:r>
          </w:p>
        </w:tc>
        <w:tc>
          <w:tcPr>
            <w:tcW w:w="6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Амбулаторно-поликлиническая помощь по наркологии: консультирование, диагностика,  лечение, профилактика, медицинская реабилитация больных с химическими и нехимическими видами зависимостей;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 проведение </w:t>
            </w:r>
            <w:proofErr w:type="spellStart"/>
            <w:r w:rsidRPr="00E4763A">
              <w:rPr>
                <w:rFonts w:cs="Times New Roman"/>
                <w:lang w:val="ru-RU"/>
              </w:rPr>
              <w:t>профосмотров</w:t>
            </w:r>
            <w:proofErr w:type="spellEnd"/>
            <w:r w:rsidRPr="00E4763A">
              <w:rPr>
                <w:rFonts w:cs="Times New Roman"/>
                <w:lang w:val="ru-RU"/>
              </w:rPr>
              <w:t>; медицинское наблюдение состоящих на учете наркологических больных;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взаимодействие с  общеобразовательными  учреждениями и инспекцией по делам несовершеннолетних по вопросам профилактики наркологических заболеваний среди подростков;</w:t>
            </w:r>
          </w:p>
          <w:p w:rsidR="00101E08" w:rsidRPr="00E4763A" w:rsidRDefault="00101E08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При осуществлении доврачебной медицинской помощи по: сестринскому делу.</w:t>
            </w:r>
          </w:p>
          <w:p w:rsidR="00101E08" w:rsidRPr="00E4763A" w:rsidRDefault="00101E08" w:rsidP="00101E08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При осуществлении амбулаторно-поликлинической медицинской помощи в том числе:</w:t>
            </w:r>
          </w:p>
          <w:p w:rsidR="007A7AD1" w:rsidRPr="00E4763A" w:rsidRDefault="007A7AD1" w:rsidP="00101E08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в) при осуществлении специализированной медицинской помощи по: психиатрии-наркологии, медицинскому (наркологическому) освидетельствованию</w:t>
            </w:r>
            <w:proofErr w:type="gramStart"/>
            <w:r w:rsidR="00CB76DE">
              <w:rPr>
                <w:rFonts w:cs="Times New Roman"/>
                <w:lang w:val="ru-RU"/>
              </w:rPr>
              <w:t xml:space="preserve"> </w:t>
            </w:r>
            <w:r w:rsidRPr="00E4763A">
              <w:rPr>
                <w:rFonts w:cs="Times New Roman"/>
                <w:lang w:val="ru-RU"/>
              </w:rPr>
              <w:t>.</w:t>
            </w:r>
            <w:proofErr w:type="gramEnd"/>
            <w:r w:rsidR="00CB76D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C124B5">
            <w:pPr>
              <w:pStyle w:val="a4"/>
            </w:pPr>
            <w:r w:rsidRPr="00E4763A">
              <w:t xml:space="preserve">Конституция РФ, Федеральный закон РФ №323-ФЗ от 21.11.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763A">
                <w:t>2011 г</w:t>
              </w:r>
            </w:smartTag>
            <w:r w:rsidRPr="00E4763A">
              <w:t>., правовые акты Правительства РФ и Ленинградской области, распоряжения Комитета по здравоохранению Л</w:t>
            </w:r>
            <w:r w:rsidRPr="00E4763A">
              <w:t>е</w:t>
            </w:r>
            <w:r w:rsidRPr="00E4763A">
              <w:t>нинградской области, Приказ Министерства Здравоохран</w:t>
            </w:r>
            <w:r w:rsidRPr="00E4763A">
              <w:t>е</w:t>
            </w:r>
            <w:r w:rsidRPr="00E4763A">
              <w:t xml:space="preserve">ния РФ от 28.04.1998г. № 140, , Приказ </w:t>
            </w:r>
            <w:proofErr w:type="spellStart"/>
            <w:r w:rsidRPr="00E4763A">
              <w:t>Минздравсоцразв</w:t>
            </w:r>
            <w:r w:rsidRPr="00E4763A">
              <w:t>и</w:t>
            </w:r>
            <w:r w:rsidRPr="00E4763A">
              <w:t>тия</w:t>
            </w:r>
            <w:proofErr w:type="spellEnd"/>
            <w:r w:rsidRPr="00E4763A">
              <w:t xml:space="preserve"> РФ от 26.08.2011 № 989н,</w:t>
            </w:r>
          </w:p>
          <w:p w:rsidR="00DE1373" w:rsidRDefault="00425CAA" w:rsidP="004E4E6D">
            <w:pPr>
              <w:pStyle w:val="a4"/>
              <w:rPr>
                <w:spacing w:val="2"/>
              </w:rPr>
            </w:pPr>
            <w:r w:rsidRPr="00E4763A">
              <w:t xml:space="preserve">Устав учреждения </w:t>
            </w:r>
            <w:r w:rsidRPr="00E4763A">
              <w:rPr>
                <w:spacing w:val="2"/>
              </w:rPr>
              <w:t xml:space="preserve">утвержден приказом </w:t>
            </w:r>
            <w:r w:rsidR="00DE1373" w:rsidRPr="00772928">
              <w:rPr>
                <w:spacing w:val="2"/>
              </w:rPr>
              <w:t>комитета по здр</w:t>
            </w:r>
            <w:r w:rsidR="00DE1373" w:rsidRPr="00772928">
              <w:rPr>
                <w:spacing w:val="2"/>
              </w:rPr>
              <w:t>а</w:t>
            </w:r>
            <w:r w:rsidR="00DE1373" w:rsidRPr="00772928">
              <w:rPr>
                <w:spacing w:val="2"/>
              </w:rPr>
              <w:t>воохранению Ленинградской области от 0</w:t>
            </w:r>
            <w:r w:rsidR="00DE1373">
              <w:rPr>
                <w:spacing w:val="2"/>
              </w:rPr>
              <w:t>2</w:t>
            </w:r>
            <w:r w:rsidR="00DE1373" w:rsidRPr="00772928">
              <w:rPr>
                <w:spacing w:val="2"/>
              </w:rPr>
              <w:t>.12.201</w:t>
            </w:r>
            <w:r w:rsidR="00DE1373">
              <w:rPr>
                <w:spacing w:val="2"/>
              </w:rPr>
              <w:t>6</w:t>
            </w:r>
            <w:r w:rsidR="00DE1373" w:rsidRPr="00772928">
              <w:rPr>
                <w:spacing w:val="2"/>
              </w:rPr>
              <w:t>г. №</w:t>
            </w:r>
            <w:r w:rsidR="00DE1373">
              <w:rPr>
                <w:spacing w:val="2"/>
              </w:rPr>
              <w:t xml:space="preserve"> 45. </w:t>
            </w:r>
          </w:p>
          <w:p w:rsidR="00425CAA" w:rsidRPr="00E4763A" w:rsidRDefault="00DE1373" w:rsidP="004E4E6D">
            <w:pPr>
              <w:pStyle w:val="a4"/>
            </w:pPr>
            <w:r w:rsidRPr="005F4672">
              <w:rPr>
                <w:spacing w:val="2"/>
              </w:rPr>
              <w:t xml:space="preserve">Лицензия </w:t>
            </w:r>
            <w:r>
              <w:rPr>
                <w:spacing w:val="2"/>
              </w:rPr>
              <w:t>№ ЛО-47-01-001931 от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 xml:space="preserve">г. </w:t>
            </w:r>
            <w:r>
              <w:rPr>
                <w:spacing w:val="2"/>
              </w:rPr>
              <w:t>н</w:t>
            </w:r>
            <w:r w:rsidRPr="005F4672">
              <w:rPr>
                <w:spacing w:val="2"/>
              </w:rPr>
              <w:t>а осущест</w:t>
            </w:r>
            <w:r w:rsidRPr="005F4672">
              <w:rPr>
                <w:spacing w:val="2"/>
              </w:rPr>
              <w:t>в</w:t>
            </w:r>
            <w:r w:rsidRPr="005F4672">
              <w:rPr>
                <w:spacing w:val="2"/>
              </w:rPr>
              <w:t>ление медицинской деятельности</w:t>
            </w:r>
            <w:r>
              <w:rPr>
                <w:spacing w:val="2"/>
              </w:rPr>
              <w:t>.</w:t>
            </w:r>
          </w:p>
          <w:p w:rsidR="00425CAA" w:rsidRPr="00E4763A" w:rsidRDefault="00101E08" w:rsidP="005F4ECF">
            <w:pPr>
              <w:pStyle w:val="TableContents"/>
              <w:jc w:val="both"/>
              <w:rPr>
                <w:rFonts w:cs="Times New Roman"/>
                <w:bCs/>
                <w:spacing w:val="2"/>
                <w:lang w:val="ru-RU"/>
              </w:rPr>
            </w:pPr>
            <w:proofErr w:type="spellStart"/>
            <w:r w:rsidRPr="00E4763A">
              <w:rPr>
                <w:rFonts w:cs="Times New Roman"/>
              </w:rPr>
              <w:t>Лицензия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 </w:t>
            </w:r>
            <w:r w:rsidR="00E4763A" w:rsidRPr="00E4763A">
              <w:rPr>
                <w:rFonts w:cs="Times New Roman"/>
                <w:bCs/>
                <w:spacing w:val="2"/>
                <w:lang w:val="ru-RU"/>
              </w:rPr>
              <w:t>ЛО-47-02-000486 от 11.07.2012 г.</w:t>
            </w:r>
          </w:p>
          <w:p w:rsidR="00E4763A" w:rsidRPr="00E4763A" w:rsidRDefault="00E4763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E4763A">
              <w:rPr>
                <w:rFonts w:cs="Times New Roman"/>
                <w:spacing w:val="2"/>
              </w:rPr>
              <w:t>Лицензия</w:t>
            </w:r>
            <w:proofErr w:type="spellEnd"/>
            <w:r w:rsidRPr="00E4763A">
              <w:rPr>
                <w:rFonts w:cs="Times New Roman"/>
                <w:spacing w:val="2"/>
              </w:rPr>
              <w:t xml:space="preserve"> ЛО-47-03-000058 </w:t>
            </w:r>
            <w:proofErr w:type="spellStart"/>
            <w:r w:rsidRPr="00E4763A">
              <w:rPr>
                <w:rFonts w:cs="Times New Roman"/>
                <w:spacing w:val="2"/>
              </w:rPr>
              <w:t>от</w:t>
            </w:r>
            <w:proofErr w:type="spellEnd"/>
            <w:r w:rsidRPr="00E4763A">
              <w:rPr>
                <w:rFonts w:cs="Times New Roman"/>
                <w:spacing w:val="2"/>
              </w:rPr>
              <w:t xml:space="preserve"> 02.03.2015г.</w:t>
            </w:r>
          </w:p>
        </w:tc>
      </w:tr>
    </w:tbl>
    <w:p w:rsidR="00425CAA" w:rsidRPr="00E4763A" w:rsidRDefault="00425CAA" w:rsidP="005F4ECF">
      <w:pPr>
        <w:jc w:val="both"/>
        <w:rPr>
          <w:rFonts w:cs="Times New Roman"/>
          <w:vanish/>
          <w:lang w:val="ru-RU"/>
        </w:rPr>
      </w:pPr>
    </w:p>
    <w:tbl>
      <w:tblPr>
        <w:tblW w:w="16018" w:type="dxa"/>
        <w:tblInd w:w="-8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44"/>
        <w:gridCol w:w="6096"/>
        <w:gridCol w:w="6378"/>
      </w:tblGrid>
      <w:tr w:rsidR="00425CAA" w:rsidRPr="00E4763A" w:rsidTr="00355734">
        <w:trPr>
          <w:trHeight w:val="229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Стационарная помощь по наркологии: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диагностика и лечение больных с абстинентными расстройствами и острыми </w:t>
            </w:r>
            <w:proofErr w:type="spellStart"/>
            <w:r w:rsidRPr="00E4763A">
              <w:rPr>
                <w:rFonts w:cs="Times New Roman"/>
                <w:lang w:val="ru-RU"/>
              </w:rPr>
              <w:t>психотическими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 нарушениями, вызванными употреблением ПАВ;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E4763A">
              <w:rPr>
                <w:rFonts w:cs="Times New Roman"/>
                <w:lang w:val="ru-RU"/>
              </w:rPr>
              <w:t>психокоррекция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 и психодиагностика наркологических больных и </w:t>
            </w:r>
            <w:proofErr w:type="spellStart"/>
            <w:r w:rsidRPr="00E4763A">
              <w:rPr>
                <w:rFonts w:cs="Times New Roman"/>
                <w:lang w:val="ru-RU"/>
              </w:rPr>
              <w:t>созависимых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;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4E4E6D">
            <w:pPr>
              <w:pStyle w:val="a4"/>
            </w:pPr>
            <w:r w:rsidRPr="00E4763A">
              <w:t xml:space="preserve">Конституция РФ, Федеральный закон РФ №323-ФЗ от 21.11.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763A">
                <w:t>2011 г</w:t>
              </w:r>
            </w:smartTag>
            <w:r w:rsidRPr="00E4763A">
              <w:t>., правовые акты Правительства РФ и Ленинградской области, распоряжения Комитета по здравоохранению Л</w:t>
            </w:r>
            <w:r w:rsidRPr="00E4763A">
              <w:t>е</w:t>
            </w:r>
            <w:r w:rsidRPr="00E4763A">
              <w:t>нинградской области, Приказ Министерства Здравоохран</w:t>
            </w:r>
            <w:r w:rsidRPr="00E4763A">
              <w:t>е</w:t>
            </w:r>
            <w:r w:rsidRPr="00E4763A">
              <w:t>ния РФ от 28.04.1998г. № 140, Приказ Минздрава РФ от 15.11.2012 г. № 929н, от 12.02.2007г. № 110;</w:t>
            </w:r>
          </w:p>
          <w:p w:rsidR="00CB76DE" w:rsidRDefault="00CB76DE" w:rsidP="00CB76DE">
            <w:pPr>
              <w:pStyle w:val="a4"/>
              <w:rPr>
                <w:spacing w:val="2"/>
              </w:rPr>
            </w:pPr>
            <w:r w:rsidRPr="00E4763A">
              <w:t xml:space="preserve">Устав учреждения </w:t>
            </w:r>
            <w:r w:rsidRPr="00E4763A">
              <w:rPr>
                <w:spacing w:val="2"/>
              </w:rPr>
              <w:t xml:space="preserve">утвержден приказом </w:t>
            </w:r>
            <w:r w:rsidRPr="00772928">
              <w:rPr>
                <w:spacing w:val="2"/>
              </w:rPr>
              <w:t>комитета по здр</w:t>
            </w:r>
            <w:r w:rsidRPr="00772928">
              <w:rPr>
                <w:spacing w:val="2"/>
              </w:rPr>
              <w:t>а</w:t>
            </w:r>
            <w:r w:rsidRPr="00772928">
              <w:rPr>
                <w:spacing w:val="2"/>
              </w:rPr>
              <w:t>воохранению Ленинградской области от 0</w:t>
            </w:r>
            <w:r>
              <w:rPr>
                <w:spacing w:val="2"/>
              </w:rPr>
              <w:t>2</w:t>
            </w:r>
            <w:r w:rsidRPr="00772928">
              <w:rPr>
                <w:spacing w:val="2"/>
              </w:rPr>
              <w:t>.12.201</w:t>
            </w:r>
            <w:r>
              <w:rPr>
                <w:spacing w:val="2"/>
              </w:rPr>
              <w:t>6</w:t>
            </w:r>
            <w:r w:rsidRPr="00772928">
              <w:rPr>
                <w:spacing w:val="2"/>
              </w:rPr>
              <w:t>г. №</w:t>
            </w:r>
            <w:r>
              <w:rPr>
                <w:spacing w:val="2"/>
              </w:rPr>
              <w:t xml:space="preserve"> 45. </w:t>
            </w:r>
          </w:p>
          <w:p w:rsidR="00CB76DE" w:rsidRPr="00E4763A" w:rsidRDefault="00CB76DE" w:rsidP="00CB76DE">
            <w:pPr>
              <w:pStyle w:val="a4"/>
            </w:pPr>
            <w:r w:rsidRPr="005F4672">
              <w:rPr>
                <w:spacing w:val="2"/>
              </w:rPr>
              <w:t xml:space="preserve">Лицензия </w:t>
            </w:r>
            <w:r>
              <w:rPr>
                <w:spacing w:val="2"/>
              </w:rPr>
              <w:t>№ ЛО-47-01-001931 от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 xml:space="preserve">г. </w:t>
            </w:r>
            <w:r>
              <w:rPr>
                <w:spacing w:val="2"/>
              </w:rPr>
              <w:t>н</w:t>
            </w:r>
            <w:r w:rsidRPr="005F4672">
              <w:rPr>
                <w:spacing w:val="2"/>
              </w:rPr>
              <w:t>а осущест</w:t>
            </w:r>
            <w:r w:rsidRPr="005F4672">
              <w:rPr>
                <w:spacing w:val="2"/>
              </w:rPr>
              <w:t>в</w:t>
            </w:r>
            <w:r w:rsidRPr="005F4672">
              <w:rPr>
                <w:spacing w:val="2"/>
              </w:rPr>
              <w:t>ление медицинской деятельности</w:t>
            </w:r>
            <w:r>
              <w:rPr>
                <w:spacing w:val="2"/>
              </w:rPr>
              <w:t>.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425CAA" w:rsidRPr="00E4763A" w:rsidTr="00355734">
        <w:trPr>
          <w:trHeight w:val="729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 Специализированная медицинская помощь по неврологии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 Консультирование, диагностика и лечение сопутствующей  неврологической патологии  и неврологических осложнений у наркологических больных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Приказ Министерства здравоохранения РФ от 28.04.1998г. № 140</w:t>
            </w:r>
          </w:p>
          <w:p w:rsidR="007A7AD1" w:rsidRPr="00E4763A" w:rsidRDefault="007A4332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5F4672">
              <w:rPr>
                <w:spacing w:val="2"/>
              </w:rPr>
              <w:t>Лицензия</w:t>
            </w:r>
            <w:proofErr w:type="spellEnd"/>
            <w:r w:rsidRPr="005F4672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№ ЛО-47-01-001931 </w:t>
            </w:r>
            <w:proofErr w:type="spellStart"/>
            <w:r>
              <w:rPr>
                <w:spacing w:val="2"/>
              </w:rPr>
              <w:t>от</w:t>
            </w:r>
            <w:proofErr w:type="spellEnd"/>
            <w:r>
              <w:rPr>
                <w:spacing w:val="2"/>
              </w:rPr>
              <w:t xml:space="preserve">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>г.</w:t>
            </w:r>
          </w:p>
        </w:tc>
      </w:tr>
      <w:tr w:rsidR="00425CAA" w:rsidRPr="00E4763A" w:rsidTr="0035573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 Специализированная медицинская помощь по терапии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Консультирование, диагностика и лечение сопутствующей терапевтической патологии и соматических осложнений у наркологических больных;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Приказ Министерства здравоохранения РФ от 28.04.1998г. № 140</w:t>
            </w:r>
          </w:p>
          <w:p w:rsidR="007A7AD1" w:rsidRPr="00E4763A" w:rsidRDefault="007A4332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5F4672">
              <w:rPr>
                <w:spacing w:val="2"/>
              </w:rPr>
              <w:t>Лицензия</w:t>
            </w:r>
            <w:proofErr w:type="spellEnd"/>
            <w:r w:rsidRPr="005F4672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№ ЛО-47-01-001931 </w:t>
            </w:r>
            <w:proofErr w:type="spellStart"/>
            <w:r>
              <w:rPr>
                <w:spacing w:val="2"/>
              </w:rPr>
              <w:t>от</w:t>
            </w:r>
            <w:proofErr w:type="spellEnd"/>
            <w:r>
              <w:rPr>
                <w:spacing w:val="2"/>
              </w:rPr>
              <w:t xml:space="preserve">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>г.</w:t>
            </w:r>
          </w:p>
        </w:tc>
      </w:tr>
    </w:tbl>
    <w:p w:rsidR="00425CAA" w:rsidRPr="00E4763A" w:rsidRDefault="00425CAA" w:rsidP="005F4ECF">
      <w:pPr>
        <w:jc w:val="both"/>
        <w:rPr>
          <w:rFonts w:cs="Times New Roman"/>
          <w:vanish/>
        </w:rPr>
      </w:pPr>
    </w:p>
    <w:tbl>
      <w:tblPr>
        <w:tblW w:w="16018" w:type="dxa"/>
        <w:tblInd w:w="-8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44"/>
        <w:gridCol w:w="6096"/>
        <w:gridCol w:w="6378"/>
      </w:tblGrid>
      <w:tr w:rsidR="00425CAA" w:rsidRPr="00E4763A" w:rsidTr="005F4EEA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Медицинское (наркологическое) освидетельствование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Освидетельствование лиц  на состояние опьянения;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проведение </w:t>
            </w:r>
            <w:proofErr w:type="spellStart"/>
            <w:r w:rsidRPr="00E4763A">
              <w:rPr>
                <w:rFonts w:cs="Times New Roman"/>
                <w:lang w:val="ru-RU"/>
              </w:rPr>
              <w:t>профосмотров</w:t>
            </w:r>
            <w:proofErr w:type="spellEnd"/>
            <w:r w:rsidRPr="00E4763A">
              <w:rPr>
                <w:rFonts w:cs="Times New Roman"/>
                <w:lang w:val="ru-RU"/>
              </w:rPr>
              <w:t>;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выдача медицинских заключений о пригодности к определенным видам деятельности;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355734">
            <w:pPr>
              <w:pStyle w:val="a4"/>
              <w:jc w:val="both"/>
            </w:pPr>
            <w:proofErr w:type="gramStart"/>
            <w:r w:rsidRPr="00E4763A">
              <w:t xml:space="preserve">Приказ Министерства здравоохранения РФ от 14.07.2003г. №308 в ред. Приказов </w:t>
            </w:r>
            <w:proofErr w:type="spellStart"/>
            <w:r w:rsidRPr="00E4763A">
              <w:t>Минздравсоцразвития</w:t>
            </w:r>
            <w:proofErr w:type="spellEnd"/>
            <w:r w:rsidRPr="00E4763A">
              <w:t xml:space="preserve"> РФ от 07.09.2004</w:t>
            </w:r>
            <w:r w:rsidRPr="00E4763A">
              <w:rPr>
                <w:color w:val="000000"/>
              </w:rPr>
              <w:t xml:space="preserve"> №</w:t>
            </w:r>
            <w:hyperlink r:id="rId6" w:history="1">
              <w:r w:rsidRPr="00E4763A">
                <w:rPr>
                  <w:rStyle w:val="a5"/>
                  <w:color w:val="000000"/>
                  <w:u w:val="none"/>
                </w:rPr>
                <w:t xml:space="preserve"> 115,</w:t>
              </w:r>
            </w:hyperlink>
            <w:r w:rsidRPr="00E4763A">
              <w:rPr>
                <w:color w:val="000000"/>
              </w:rPr>
              <w:t xml:space="preserve"> от 10.01.2006 №</w:t>
            </w:r>
            <w:hyperlink r:id="rId7" w:history="1">
              <w:r w:rsidRPr="00E4763A">
                <w:rPr>
                  <w:rStyle w:val="a5"/>
                  <w:color w:val="000000"/>
                  <w:u w:val="none"/>
                </w:rPr>
                <w:t xml:space="preserve"> 1</w:t>
              </w:r>
            </w:hyperlink>
            <w:r w:rsidRPr="00E4763A">
              <w:rPr>
                <w:color w:val="000000"/>
              </w:rPr>
              <w:t>, от 14.07.2009 №</w:t>
            </w:r>
            <w:hyperlink r:id="rId8" w:history="1">
              <w:r w:rsidRPr="00E4763A">
                <w:rPr>
                  <w:rStyle w:val="a5"/>
                  <w:color w:val="000000"/>
                  <w:u w:val="none"/>
                </w:rPr>
                <w:t xml:space="preserve"> 512н</w:t>
              </w:r>
            </w:hyperlink>
            <w:r w:rsidRPr="00E4763A">
              <w:rPr>
                <w:color w:val="000000"/>
              </w:rPr>
              <w:t>, от 15.02.2010 №</w:t>
            </w:r>
            <w:hyperlink r:id="rId9" w:history="1">
              <w:r w:rsidRPr="00E4763A">
                <w:rPr>
                  <w:rStyle w:val="a5"/>
                  <w:color w:val="000000"/>
                </w:rPr>
                <w:t xml:space="preserve"> </w:t>
              </w:r>
              <w:r w:rsidRPr="00E4763A">
                <w:rPr>
                  <w:rStyle w:val="a5"/>
                  <w:color w:val="000000"/>
                  <w:u w:val="none"/>
                </w:rPr>
                <w:t>85н</w:t>
              </w:r>
            </w:hyperlink>
            <w:r w:rsidRPr="00E4763A">
              <w:rPr>
                <w:color w:val="000000"/>
              </w:rPr>
              <w:t>, от 25.08.2010 №</w:t>
            </w:r>
            <w:hyperlink r:id="rId10" w:history="1">
              <w:r w:rsidRPr="00E4763A">
                <w:rPr>
                  <w:rStyle w:val="a5"/>
                  <w:color w:val="000000"/>
                  <w:u w:val="none"/>
                </w:rPr>
                <w:t xml:space="preserve"> 723н</w:t>
              </w:r>
            </w:hyperlink>
            <w:r w:rsidRPr="00E4763A">
              <w:rPr>
                <w:color w:val="000000"/>
              </w:rPr>
              <w:t>, от 25.08.2010 №</w:t>
            </w:r>
            <w:hyperlink r:id="rId11" w:history="1">
              <w:r w:rsidRPr="00E4763A">
                <w:rPr>
                  <w:rStyle w:val="a5"/>
                  <w:color w:val="000000"/>
                  <w:u w:val="none"/>
                </w:rPr>
                <w:t xml:space="preserve"> 724н</w:t>
              </w:r>
            </w:hyperlink>
            <w:r w:rsidRPr="00E4763A">
              <w:rPr>
                <w:color w:val="000000"/>
              </w:rPr>
              <w:t xml:space="preserve">, с </w:t>
            </w:r>
            <w:proofErr w:type="spellStart"/>
            <w:r w:rsidRPr="00E4763A">
              <w:rPr>
                <w:color w:val="000000"/>
              </w:rPr>
              <w:t>изм</w:t>
            </w:r>
            <w:proofErr w:type="spellEnd"/>
            <w:r w:rsidRPr="00E4763A">
              <w:rPr>
                <w:color w:val="000000"/>
              </w:rPr>
              <w:t>., внесенными решениями Верховного Суда РФ от 09.10.2008 №</w:t>
            </w:r>
            <w:hyperlink r:id="rId12" w:history="1">
              <w:r w:rsidRPr="00E4763A">
                <w:rPr>
                  <w:rStyle w:val="a5"/>
                  <w:color w:val="000000"/>
                  <w:u w:val="none"/>
                </w:rPr>
                <w:t xml:space="preserve"> ГКПИ08-1450</w:t>
              </w:r>
            </w:hyperlink>
            <w:r w:rsidRPr="00E4763A">
              <w:rPr>
                <w:color w:val="000000"/>
              </w:rPr>
              <w:t>, от 28.04.2009 №</w:t>
            </w:r>
            <w:hyperlink r:id="rId13" w:history="1">
              <w:r w:rsidRPr="00E4763A">
                <w:rPr>
                  <w:rStyle w:val="a5"/>
                  <w:color w:val="000000"/>
                  <w:u w:val="none"/>
                </w:rPr>
                <w:t xml:space="preserve"> ГКПИ09-461</w:t>
              </w:r>
            </w:hyperlink>
            <w:r w:rsidRPr="00E4763A">
              <w:rPr>
                <w:color w:val="000000"/>
              </w:rPr>
              <w:t xml:space="preserve">, от 22.10.2009 № </w:t>
            </w:r>
            <w:hyperlink r:id="rId14" w:history="1">
              <w:r w:rsidRPr="00E4763A">
                <w:rPr>
                  <w:rStyle w:val="a5"/>
                  <w:color w:val="000000"/>
                  <w:u w:val="none"/>
                </w:rPr>
                <w:t>ГКПИ09-1325</w:t>
              </w:r>
            </w:hyperlink>
            <w:r w:rsidRPr="00E4763A">
              <w:rPr>
                <w:color w:val="000000"/>
              </w:rPr>
              <w:t>, от 04.06.2010 №</w:t>
            </w:r>
            <w:hyperlink r:id="rId15" w:history="1">
              <w:r w:rsidRPr="00E4763A">
                <w:rPr>
                  <w:rStyle w:val="a5"/>
                  <w:color w:val="000000"/>
                  <w:u w:val="none"/>
                </w:rPr>
                <w:t xml:space="preserve"> ГКПИ10-352</w:t>
              </w:r>
            </w:hyperlink>
            <w:r w:rsidRPr="00E4763A">
              <w:rPr>
                <w:color w:val="000000"/>
              </w:rPr>
              <w:t>, от 28.11.2013</w:t>
            </w:r>
            <w:proofErr w:type="gramEnd"/>
            <w:r w:rsidRPr="00E4763A">
              <w:rPr>
                <w:color w:val="000000"/>
              </w:rPr>
              <w:t xml:space="preserve"> №</w:t>
            </w:r>
            <w:hyperlink r:id="rId16" w:history="1">
              <w:r w:rsidRPr="00E4763A">
                <w:rPr>
                  <w:rStyle w:val="a5"/>
                  <w:color w:val="000000"/>
                </w:rPr>
                <w:t xml:space="preserve"> </w:t>
              </w:r>
              <w:r w:rsidRPr="00E4763A">
                <w:rPr>
                  <w:rStyle w:val="a5"/>
                  <w:color w:val="000000"/>
                  <w:u w:val="none"/>
                </w:rPr>
                <w:t>АКПИ13-1077</w:t>
              </w:r>
            </w:hyperlink>
            <w:r w:rsidRPr="00E4763A">
              <w:t xml:space="preserve">; Приказ </w:t>
            </w:r>
            <w:proofErr w:type="spellStart"/>
            <w:r w:rsidRPr="00E4763A">
              <w:t>Ми</w:t>
            </w:r>
            <w:r w:rsidRPr="00E4763A">
              <w:t>н</w:t>
            </w:r>
            <w:r w:rsidRPr="00E4763A">
              <w:t>здравсоцразвития</w:t>
            </w:r>
            <w:proofErr w:type="spellEnd"/>
            <w:r w:rsidRPr="00E4763A">
              <w:t xml:space="preserve"> РФ от 27.01.2006г. № 40</w:t>
            </w:r>
          </w:p>
          <w:p w:rsidR="00E4763A" w:rsidRPr="00E4763A" w:rsidRDefault="007A4332" w:rsidP="00355734">
            <w:pPr>
              <w:pStyle w:val="a4"/>
              <w:jc w:val="both"/>
            </w:pPr>
            <w:r w:rsidRPr="005F4672">
              <w:rPr>
                <w:spacing w:val="2"/>
              </w:rPr>
              <w:t xml:space="preserve">Лицензия </w:t>
            </w:r>
            <w:r>
              <w:rPr>
                <w:spacing w:val="2"/>
              </w:rPr>
              <w:t>№ ЛО-47-01-001931 от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 xml:space="preserve">г. </w:t>
            </w:r>
          </w:p>
        </w:tc>
      </w:tr>
      <w:tr w:rsidR="00425CAA" w:rsidRPr="00E4763A" w:rsidTr="005F4EEA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Экспертиза временной нетрудоспособности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Выдача и продление листков нетрудоспособности наркологическим больным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Heading3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E476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Приказы </w:t>
            </w:r>
            <w:proofErr w:type="spellStart"/>
            <w:r w:rsidRPr="00E476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Минздравсоцразвития</w:t>
            </w:r>
            <w:proofErr w:type="spellEnd"/>
            <w:r w:rsidRPr="00E476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РФ от 29.06.2011г     .№624-н,      от24.01.2012г. № 31-н</w:t>
            </w:r>
          </w:p>
          <w:p w:rsidR="007A7AD1" w:rsidRPr="00E4763A" w:rsidRDefault="007A4332" w:rsidP="007A7AD1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5F4672">
              <w:rPr>
                <w:spacing w:val="2"/>
              </w:rPr>
              <w:t>Лицензия</w:t>
            </w:r>
            <w:proofErr w:type="spellEnd"/>
            <w:r w:rsidRPr="005F4672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№ ЛО-47-01-001931 </w:t>
            </w:r>
            <w:proofErr w:type="spellStart"/>
            <w:r>
              <w:rPr>
                <w:spacing w:val="2"/>
              </w:rPr>
              <w:t>от</w:t>
            </w:r>
            <w:proofErr w:type="spellEnd"/>
            <w:r>
              <w:rPr>
                <w:spacing w:val="2"/>
              </w:rPr>
              <w:t xml:space="preserve">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>г.</w:t>
            </w:r>
          </w:p>
        </w:tc>
      </w:tr>
      <w:tr w:rsidR="00425CAA" w:rsidRPr="00E4763A" w:rsidTr="005F4EEA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lastRenderedPageBreak/>
              <w:t>Контроль качества медицинской помощи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Контрольная  функция ВК за соблюдением стандартов лечения и диагностики наркологических больных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Приказ </w:t>
            </w:r>
            <w:proofErr w:type="spellStart"/>
            <w:r w:rsidRPr="00E4763A">
              <w:rPr>
                <w:rFonts w:cs="Times New Roman"/>
                <w:lang w:val="ru-RU"/>
              </w:rPr>
              <w:t>Минздравсоцразвития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 РФ от 05.05.2012г. №502-н, Распоряжение КЗ по ЛО      № 948-р от 04.03.2012г.</w:t>
            </w:r>
          </w:p>
        </w:tc>
      </w:tr>
      <w:tr w:rsidR="00425CAA" w:rsidRPr="00E4763A" w:rsidTr="005F4EEA">
        <w:trPr>
          <w:trHeight w:val="1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Доврачебная  медицинская помощь                                        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Лабораторная и функциональная диагностика: выполнение общих анализов крови и мочи; биохимическое исследование крови;</w:t>
            </w:r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анализы биологических жидкостей  на содержание алкоголя; ЭКГ исследования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Приказ Министерства здравоохранения РФ от 28.04.1998г. № 140,</w:t>
            </w:r>
          </w:p>
          <w:p w:rsidR="00425CAA" w:rsidRPr="00E4763A" w:rsidRDefault="00425CAA" w:rsidP="007617F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Приказ Минздрава РФ от 15.11..2012г. № 929н;</w:t>
            </w:r>
          </w:p>
          <w:p w:rsidR="007A7AD1" w:rsidRPr="00E4763A" w:rsidRDefault="007A4332" w:rsidP="00E4763A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5F4672">
              <w:rPr>
                <w:spacing w:val="2"/>
              </w:rPr>
              <w:t>Лицензия</w:t>
            </w:r>
            <w:proofErr w:type="spellEnd"/>
            <w:r w:rsidRPr="005F4672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№ ЛО-47-01-001931 </w:t>
            </w:r>
            <w:proofErr w:type="spellStart"/>
            <w:r>
              <w:rPr>
                <w:spacing w:val="2"/>
              </w:rPr>
              <w:t>от</w:t>
            </w:r>
            <w:proofErr w:type="spellEnd"/>
            <w:r>
              <w:rPr>
                <w:spacing w:val="2"/>
              </w:rPr>
              <w:t xml:space="preserve">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>г.</w:t>
            </w:r>
          </w:p>
        </w:tc>
      </w:tr>
      <w:tr w:rsidR="00F43764" w:rsidRPr="00E4763A" w:rsidTr="00AB002F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764" w:rsidRPr="00E4763A" w:rsidRDefault="00F43764" w:rsidP="00AB002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Фармацевтическая деятельность</w:t>
            </w:r>
          </w:p>
          <w:p w:rsidR="00F43764" w:rsidRPr="00E4763A" w:rsidRDefault="00F43764" w:rsidP="00AB002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764" w:rsidRPr="00E4763A" w:rsidRDefault="00F43764" w:rsidP="00AB002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Хранение  и отпуск лекарственных препаратов для медицинского прим применения;</w:t>
            </w:r>
          </w:p>
          <w:p w:rsidR="00F43764" w:rsidRPr="00E4763A" w:rsidRDefault="00F43764" w:rsidP="00AB002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>отпуск лекарственных препаратов для медицинского применения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764" w:rsidRPr="00E4763A" w:rsidRDefault="00F43764" w:rsidP="00AB002F">
            <w:pPr>
              <w:pStyle w:val="Heading3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E476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Лицензия </w:t>
            </w:r>
            <w:r w:rsidR="00E4763A" w:rsidRPr="00772928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lang w:val="ru-RU"/>
              </w:rPr>
              <w:t>ЛО-47-02-000486 от 11.07.2012 г.</w:t>
            </w:r>
          </w:p>
          <w:p w:rsidR="00F43764" w:rsidRPr="00E4763A" w:rsidRDefault="00F43764" w:rsidP="00AB002F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Приказ </w:t>
            </w:r>
            <w:proofErr w:type="spellStart"/>
            <w:r w:rsidRPr="00E4763A">
              <w:rPr>
                <w:rFonts w:cs="Times New Roman"/>
                <w:lang w:val="ru-RU"/>
              </w:rPr>
              <w:t>Минздравсоцразв</w:t>
            </w:r>
            <w:proofErr w:type="spellEnd"/>
            <w:r w:rsidRPr="00E4763A">
              <w:rPr>
                <w:rFonts w:cs="Times New Roman"/>
                <w:lang w:val="ru-RU"/>
              </w:rPr>
              <w:t>. РФ от 14.12.2005г. № 785 в ред</w:t>
            </w:r>
            <w:proofErr w:type="gramStart"/>
            <w:r w:rsidRPr="00E4763A">
              <w:rPr>
                <w:rFonts w:cs="Times New Roman"/>
                <w:lang w:val="ru-RU"/>
              </w:rPr>
              <w:t>.П</w:t>
            </w:r>
            <w:proofErr w:type="gramEnd"/>
            <w:r w:rsidRPr="00E4763A">
              <w:rPr>
                <w:rFonts w:cs="Times New Roman"/>
                <w:lang w:val="ru-RU"/>
              </w:rPr>
              <w:t xml:space="preserve">риказ. </w:t>
            </w:r>
            <w:proofErr w:type="spellStart"/>
            <w:r w:rsidRPr="00E4763A">
              <w:rPr>
                <w:rFonts w:cs="Times New Roman"/>
                <w:lang w:val="ru-RU"/>
              </w:rPr>
              <w:t>Минздравсоцразвития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 РФ №703, 302 от 2006г., № 109, 1</w:t>
            </w:r>
            <w:r w:rsidR="007A4332">
              <w:rPr>
                <w:rFonts w:cs="Times New Roman"/>
                <w:lang w:val="ru-RU"/>
              </w:rPr>
              <w:t>10</w:t>
            </w:r>
            <w:r w:rsidRPr="00E4763A">
              <w:rPr>
                <w:rFonts w:cs="Times New Roman"/>
                <w:lang w:val="ru-RU"/>
              </w:rPr>
              <w:t xml:space="preserve"> от</w:t>
            </w:r>
            <w:r w:rsidR="007A4332">
              <w:rPr>
                <w:rFonts w:cs="Times New Roman"/>
                <w:lang w:val="ru-RU"/>
              </w:rPr>
              <w:t xml:space="preserve"> </w:t>
            </w:r>
            <w:r w:rsidRPr="00E4763A">
              <w:rPr>
                <w:rFonts w:cs="Times New Roman"/>
                <w:lang w:val="ru-RU"/>
              </w:rPr>
              <w:t>2007г.</w:t>
            </w:r>
          </w:p>
          <w:p w:rsidR="00F43764" w:rsidRPr="00E4763A" w:rsidRDefault="007A4332" w:rsidP="00AB002F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5F4672">
              <w:rPr>
                <w:spacing w:val="2"/>
              </w:rPr>
              <w:t>Лицензия</w:t>
            </w:r>
            <w:proofErr w:type="spellEnd"/>
            <w:r w:rsidRPr="005F4672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№ ЛО-47-01-001931 </w:t>
            </w:r>
            <w:proofErr w:type="spellStart"/>
            <w:r>
              <w:rPr>
                <w:spacing w:val="2"/>
              </w:rPr>
              <w:t>от</w:t>
            </w:r>
            <w:proofErr w:type="spellEnd"/>
            <w:r>
              <w:rPr>
                <w:spacing w:val="2"/>
              </w:rPr>
              <w:t xml:space="preserve"> 06</w:t>
            </w:r>
            <w:r w:rsidRPr="005F4672">
              <w:rPr>
                <w:spacing w:val="2"/>
              </w:rPr>
              <w:t>.</w:t>
            </w:r>
            <w:r>
              <w:rPr>
                <w:spacing w:val="2"/>
              </w:rPr>
              <w:t>08</w:t>
            </w:r>
            <w:r w:rsidRPr="005F4672">
              <w:rPr>
                <w:spacing w:val="2"/>
              </w:rPr>
              <w:t>.201</w:t>
            </w:r>
            <w:r>
              <w:rPr>
                <w:spacing w:val="2"/>
              </w:rPr>
              <w:t>8</w:t>
            </w:r>
            <w:r w:rsidRPr="005F4672">
              <w:rPr>
                <w:spacing w:val="2"/>
              </w:rPr>
              <w:t>г.</w:t>
            </w:r>
          </w:p>
        </w:tc>
      </w:tr>
      <w:tr w:rsidR="00425CAA" w:rsidRPr="00E4763A" w:rsidTr="005F4EEA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CAA" w:rsidRPr="00E4763A" w:rsidRDefault="00F43764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gramStart"/>
            <w:r w:rsidRPr="00E4763A">
              <w:rPr>
                <w:rFonts w:cs="Times New Roman"/>
                <w:lang w:val="ru-RU"/>
              </w:rPr>
              <w:t>Д</w:t>
            </w:r>
            <w:r w:rsidR="00425CAA" w:rsidRPr="00E4763A">
              <w:rPr>
                <w:rFonts w:cs="Times New Roman"/>
                <w:lang w:val="ru-RU"/>
              </w:rPr>
              <w:t>еятельность</w:t>
            </w:r>
            <w:proofErr w:type="gramEnd"/>
            <w:r w:rsidRPr="00E476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связанн</w:t>
            </w:r>
            <w:r w:rsidRPr="00E4763A">
              <w:rPr>
                <w:rFonts w:cs="Times New Roman"/>
                <w:lang w:val="ru-RU"/>
              </w:rPr>
              <w:t>ая</w:t>
            </w:r>
            <w:proofErr w:type="spellEnd"/>
            <w:r w:rsidRPr="00E4763A">
              <w:rPr>
                <w:rFonts w:cs="Times New Roman"/>
              </w:rPr>
              <w:t xml:space="preserve">  с </w:t>
            </w:r>
            <w:proofErr w:type="spellStart"/>
            <w:r w:rsidRPr="00E4763A">
              <w:rPr>
                <w:rFonts w:cs="Times New Roman"/>
              </w:rPr>
              <w:t>оборотом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наркотических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средств</w:t>
            </w:r>
            <w:proofErr w:type="spellEnd"/>
            <w:r w:rsidRPr="00E4763A">
              <w:rPr>
                <w:rFonts w:cs="Times New Roman"/>
              </w:rPr>
              <w:t xml:space="preserve"> и </w:t>
            </w:r>
            <w:proofErr w:type="spellStart"/>
            <w:r w:rsidRPr="00E4763A">
              <w:rPr>
                <w:rFonts w:cs="Times New Roman"/>
              </w:rPr>
              <w:t>психотропных</w:t>
            </w:r>
            <w:proofErr w:type="spellEnd"/>
            <w:r w:rsidRPr="00E4763A">
              <w:rPr>
                <w:rFonts w:cs="Times New Roman"/>
              </w:rPr>
              <w:t xml:space="preserve">   </w:t>
            </w:r>
            <w:proofErr w:type="spellStart"/>
            <w:r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</w:rPr>
              <w:t xml:space="preserve"> и </w:t>
            </w:r>
            <w:proofErr w:type="spellStart"/>
            <w:r w:rsidRPr="00E4763A">
              <w:rPr>
                <w:rFonts w:cs="Times New Roman"/>
              </w:rPr>
              <w:t>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прекурсоров</w:t>
            </w:r>
            <w:proofErr w:type="spellEnd"/>
            <w:r w:rsidRPr="00E4763A">
              <w:rPr>
                <w:rFonts w:cs="Times New Roman"/>
              </w:rPr>
              <w:t xml:space="preserve">, </w:t>
            </w:r>
            <w:proofErr w:type="spellStart"/>
            <w:r w:rsidRPr="00E4763A">
              <w:rPr>
                <w:rFonts w:cs="Times New Roman"/>
              </w:rPr>
              <w:t>культивированию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наркосодержащих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растений</w:t>
            </w:r>
            <w:proofErr w:type="spellEnd"/>
          </w:p>
          <w:p w:rsidR="00425CAA" w:rsidRPr="00E4763A" w:rsidRDefault="00425CAA" w:rsidP="005F4EC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8E" w:rsidRPr="00E4763A" w:rsidRDefault="0070458E" w:rsidP="0070458E">
            <w:pPr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spacing w:val="2"/>
                <w:u w:val="single"/>
                <w:lang w:val="ru-RU"/>
              </w:rPr>
              <w:t>Хранение</w:t>
            </w:r>
            <w:r w:rsidR="00F43764" w:rsidRPr="00E4763A">
              <w:rPr>
                <w:rFonts w:cs="Times New Roman"/>
              </w:rPr>
              <w:t xml:space="preserve"> </w:t>
            </w:r>
            <w:proofErr w:type="spellStart"/>
            <w:r w:rsidR="00F43764" w:rsidRPr="00E4763A">
              <w:rPr>
                <w:rFonts w:cs="Times New Roman"/>
              </w:rPr>
              <w:t>психотропных</w:t>
            </w:r>
            <w:proofErr w:type="spellEnd"/>
            <w:r w:rsidR="00F43764" w:rsidRPr="00E4763A">
              <w:rPr>
                <w:rFonts w:cs="Times New Roman"/>
              </w:rPr>
              <w:t xml:space="preserve">   </w:t>
            </w:r>
            <w:proofErr w:type="spellStart"/>
            <w:r w:rsidR="00F43764"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  <w:lang w:val="ru-RU"/>
              </w:rPr>
              <w:t>, внесенных в список III Перечня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наркотических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средств</w:t>
            </w:r>
            <w:proofErr w:type="spellEnd"/>
            <w:r w:rsidRPr="00E4763A">
              <w:rPr>
                <w:rFonts w:cs="Times New Roman"/>
                <w:lang w:val="ru-RU"/>
              </w:rPr>
              <w:t>,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психотропных</w:t>
            </w:r>
            <w:proofErr w:type="spellEnd"/>
            <w:r w:rsidRPr="00E4763A">
              <w:rPr>
                <w:rFonts w:cs="Times New Roman"/>
              </w:rPr>
              <w:t xml:space="preserve">   </w:t>
            </w:r>
            <w:proofErr w:type="spellStart"/>
            <w:r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  <w:lang w:val="ru-RU"/>
              </w:rPr>
              <w:t>,</w:t>
            </w:r>
            <w:r w:rsidR="00F43764" w:rsidRPr="00E4763A">
              <w:rPr>
                <w:rFonts w:cs="Times New Roman"/>
              </w:rPr>
              <w:t xml:space="preserve"> и </w:t>
            </w:r>
            <w:proofErr w:type="spellStart"/>
            <w:r w:rsidR="00F43764" w:rsidRPr="00E4763A">
              <w:rPr>
                <w:rFonts w:cs="Times New Roman"/>
              </w:rPr>
              <w:t>их</w:t>
            </w:r>
            <w:proofErr w:type="spellEnd"/>
            <w:r w:rsidR="00F43764" w:rsidRPr="00E4763A">
              <w:rPr>
                <w:rFonts w:cs="Times New Roman"/>
              </w:rPr>
              <w:t xml:space="preserve"> </w:t>
            </w:r>
            <w:proofErr w:type="spellStart"/>
            <w:r w:rsidR="00F43764" w:rsidRPr="00E4763A">
              <w:rPr>
                <w:rFonts w:cs="Times New Roman"/>
              </w:rPr>
              <w:t>прекурсоров</w:t>
            </w:r>
            <w:proofErr w:type="spellEnd"/>
            <w:r w:rsidRPr="00E4763A">
              <w:rPr>
                <w:rFonts w:cs="Times New Roman"/>
                <w:lang w:val="ru-RU"/>
              </w:rPr>
              <w:t>, подлежащих контролю в РФ.</w:t>
            </w:r>
          </w:p>
          <w:p w:rsidR="00425CAA" w:rsidRPr="00E4763A" w:rsidRDefault="0070458E" w:rsidP="0070458E">
            <w:pPr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 </w:t>
            </w:r>
            <w:r w:rsidRPr="00E4763A">
              <w:rPr>
                <w:rFonts w:cs="Times New Roman"/>
                <w:spacing w:val="2"/>
                <w:u w:val="single"/>
                <w:lang w:val="ru-RU"/>
              </w:rPr>
              <w:t>Отпуск (за исключением отпуска физическим лицам)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психотропных</w:t>
            </w:r>
            <w:proofErr w:type="spellEnd"/>
            <w:r w:rsidRPr="00E4763A">
              <w:rPr>
                <w:rFonts w:cs="Times New Roman"/>
              </w:rPr>
              <w:t xml:space="preserve">   </w:t>
            </w:r>
            <w:proofErr w:type="spellStart"/>
            <w:r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, внесенных в список III </w:t>
            </w:r>
            <w:r w:rsidR="00B2295D" w:rsidRPr="00E4763A">
              <w:rPr>
                <w:rFonts w:cs="Times New Roman"/>
                <w:lang w:val="ru-RU"/>
              </w:rPr>
              <w:t>п</w:t>
            </w:r>
            <w:r w:rsidRPr="00E4763A">
              <w:rPr>
                <w:rFonts w:cs="Times New Roman"/>
                <w:lang w:val="ru-RU"/>
              </w:rPr>
              <w:t>еречня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наркотических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средств</w:t>
            </w:r>
            <w:proofErr w:type="spellEnd"/>
            <w:r w:rsidRPr="00E4763A">
              <w:rPr>
                <w:rFonts w:cs="Times New Roman"/>
                <w:lang w:val="ru-RU"/>
              </w:rPr>
              <w:t>,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психотропных</w:t>
            </w:r>
            <w:proofErr w:type="spellEnd"/>
            <w:r w:rsidRPr="00E4763A">
              <w:rPr>
                <w:rFonts w:cs="Times New Roman"/>
              </w:rPr>
              <w:t xml:space="preserve">   </w:t>
            </w:r>
            <w:proofErr w:type="spellStart"/>
            <w:r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  <w:lang w:val="ru-RU"/>
              </w:rPr>
              <w:t>,</w:t>
            </w:r>
            <w:r w:rsidRPr="00E4763A">
              <w:rPr>
                <w:rFonts w:cs="Times New Roman"/>
              </w:rPr>
              <w:t xml:space="preserve"> и </w:t>
            </w:r>
            <w:proofErr w:type="spellStart"/>
            <w:r w:rsidRPr="00E4763A">
              <w:rPr>
                <w:rFonts w:cs="Times New Roman"/>
              </w:rPr>
              <w:t>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прекурсоров</w:t>
            </w:r>
            <w:proofErr w:type="spellEnd"/>
            <w:r w:rsidRPr="00E4763A">
              <w:rPr>
                <w:rFonts w:cs="Times New Roman"/>
                <w:lang w:val="ru-RU"/>
              </w:rPr>
              <w:t>, подлежащих контролю в РФ.</w:t>
            </w:r>
          </w:p>
          <w:p w:rsidR="0070458E" w:rsidRPr="00E4763A" w:rsidRDefault="00B2295D" w:rsidP="0070458E">
            <w:pPr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spacing w:val="2"/>
                <w:u w:val="single"/>
                <w:lang w:val="ru-RU"/>
              </w:rPr>
              <w:t>Уничтожение</w:t>
            </w:r>
            <w:r w:rsidR="0070458E" w:rsidRPr="00E4763A">
              <w:rPr>
                <w:rFonts w:cs="Times New Roman"/>
              </w:rPr>
              <w:t xml:space="preserve"> </w:t>
            </w:r>
            <w:proofErr w:type="spellStart"/>
            <w:r w:rsidR="0070458E" w:rsidRPr="00E4763A">
              <w:rPr>
                <w:rFonts w:cs="Times New Roman"/>
              </w:rPr>
              <w:t>психотропных</w:t>
            </w:r>
            <w:proofErr w:type="spellEnd"/>
            <w:r w:rsidR="0070458E" w:rsidRPr="00E4763A">
              <w:rPr>
                <w:rFonts w:cs="Times New Roman"/>
              </w:rPr>
              <w:t xml:space="preserve">   </w:t>
            </w:r>
            <w:proofErr w:type="spellStart"/>
            <w:r w:rsidR="0070458E"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  <w:lang w:val="ru-RU"/>
              </w:rPr>
              <w:t>, внесенных в список III п</w:t>
            </w:r>
            <w:r w:rsidR="0070458E" w:rsidRPr="00E4763A">
              <w:rPr>
                <w:rFonts w:cs="Times New Roman"/>
                <w:lang w:val="ru-RU"/>
              </w:rPr>
              <w:t>еречня</w:t>
            </w:r>
            <w:r w:rsidR="0070458E" w:rsidRPr="00E4763A">
              <w:rPr>
                <w:rFonts w:cs="Times New Roman"/>
              </w:rPr>
              <w:t xml:space="preserve"> </w:t>
            </w:r>
            <w:proofErr w:type="spellStart"/>
            <w:r w:rsidR="0070458E" w:rsidRPr="00E4763A">
              <w:rPr>
                <w:rFonts w:cs="Times New Roman"/>
              </w:rPr>
              <w:t>наркотических</w:t>
            </w:r>
            <w:proofErr w:type="spellEnd"/>
            <w:r w:rsidR="0070458E" w:rsidRPr="00E4763A">
              <w:rPr>
                <w:rFonts w:cs="Times New Roman"/>
              </w:rPr>
              <w:t xml:space="preserve"> </w:t>
            </w:r>
            <w:proofErr w:type="spellStart"/>
            <w:r w:rsidR="0070458E" w:rsidRPr="00E4763A">
              <w:rPr>
                <w:rFonts w:cs="Times New Roman"/>
              </w:rPr>
              <w:t>средств</w:t>
            </w:r>
            <w:proofErr w:type="spellEnd"/>
            <w:r w:rsidR="0070458E" w:rsidRPr="00E4763A">
              <w:rPr>
                <w:rFonts w:cs="Times New Roman"/>
                <w:lang w:val="ru-RU"/>
              </w:rPr>
              <w:t>,</w:t>
            </w:r>
            <w:r w:rsidR="0070458E" w:rsidRPr="00E4763A">
              <w:rPr>
                <w:rFonts w:cs="Times New Roman"/>
              </w:rPr>
              <w:t xml:space="preserve"> </w:t>
            </w:r>
            <w:proofErr w:type="spellStart"/>
            <w:r w:rsidR="0070458E" w:rsidRPr="00E4763A">
              <w:rPr>
                <w:rFonts w:cs="Times New Roman"/>
              </w:rPr>
              <w:t>психотропных</w:t>
            </w:r>
            <w:proofErr w:type="spellEnd"/>
            <w:r w:rsidR="0070458E" w:rsidRPr="00E4763A">
              <w:rPr>
                <w:rFonts w:cs="Times New Roman"/>
              </w:rPr>
              <w:t xml:space="preserve">   </w:t>
            </w:r>
            <w:proofErr w:type="spellStart"/>
            <w:r w:rsidR="0070458E" w:rsidRPr="00E4763A">
              <w:rPr>
                <w:rFonts w:cs="Times New Roman"/>
              </w:rPr>
              <w:t>веществ</w:t>
            </w:r>
            <w:proofErr w:type="spellEnd"/>
            <w:r w:rsidR="0070458E" w:rsidRPr="00E4763A">
              <w:rPr>
                <w:rFonts w:cs="Times New Roman"/>
                <w:lang w:val="ru-RU"/>
              </w:rPr>
              <w:t>,</w:t>
            </w:r>
            <w:r w:rsidR="0070458E" w:rsidRPr="00E4763A">
              <w:rPr>
                <w:rFonts w:cs="Times New Roman"/>
              </w:rPr>
              <w:t xml:space="preserve"> и </w:t>
            </w:r>
            <w:proofErr w:type="spellStart"/>
            <w:r w:rsidR="0070458E" w:rsidRPr="00E4763A">
              <w:rPr>
                <w:rFonts w:cs="Times New Roman"/>
              </w:rPr>
              <w:t>их</w:t>
            </w:r>
            <w:proofErr w:type="spellEnd"/>
            <w:r w:rsidR="0070458E" w:rsidRPr="00E4763A">
              <w:rPr>
                <w:rFonts w:cs="Times New Roman"/>
              </w:rPr>
              <w:t xml:space="preserve"> </w:t>
            </w:r>
            <w:proofErr w:type="spellStart"/>
            <w:r w:rsidR="0070458E" w:rsidRPr="00E4763A">
              <w:rPr>
                <w:rFonts w:cs="Times New Roman"/>
              </w:rPr>
              <w:t>прекурсоров</w:t>
            </w:r>
            <w:proofErr w:type="spellEnd"/>
            <w:r w:rsidR="0070458E" w:rsidRPr="00E4763A">
              <w:rPr>
                <w:rFonts w:cs="Times New Roman"/>
                <w:lang w:val="ru-RU"/>
              </w:rPr>
              <w:t>, подлежащих контролю в РФ.</w:t>
            </w:r>
          </w:p>
          <w:p w:rsidR="0070458E" w:rsidRPr="00E4763A" w:rsidRDefault="00B2295D" w:rsidP="0070458E">
            <w:pPr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spacing w:val="2"/>
                <w:u w:val="single"/>
                <w:lang w:val="ru-RU"/>
              </w:rPr>
              <w:t>Приобретение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психотропных</w:t>
            </w:r>
            <w:proofErr w:type="spellEnd"/>
            <w:r w:rsidRPr="00E4763A">
              <w:rPr>
                <w:rFonts w:cs="Times New Roman"/>
              </w:rPr>
              <w:t xml:space="preserve">   </w:t>
            </w:r>
            <w:proofErr w:type="spellStart"/>
            <w:r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  <w:lang w:val="ru-RU"/>
              </w:rPr>
              <w:t>, внесенных в список III перечня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наркотических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средств</w:t>
            </w:r>
            <w:proofErr w:type="spellEnd"/>
            <w:r w:rsidRPr="00E4763A">
              <w:rPr>
                <w:rFonts w:cs="Times New Roman"/>
                <w:lang w:val="ru-RU"/>
              </w:rPr>
              <w:t>,</w:t>
            </w:r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психотропных</w:t>
            </w:r>
            <w:proofErr w:type="spellEnd"/>
            <w:r w:rsidRPr="00E4763A">
              <w:rPr>
                <w:rFonts w:cs="Times New Roman"/>
              </w:rPr>
              <w:t xml:space="preserve">   </w:t>
            </w:r>
            <w:proofErr w:type="spellStart"/>
            <w:r w:rsidRPr="00E4763A">
              <w:rPr>
                <w:rFonts w:cs="Times New Roman"/>
              </w:rPr>
              <w:t>веществ</w:t>
            </w:r>
            <w:proofErr w:type="spellEnd"/>
            <w:r w:rsidRPr="00E4763A">
              <w:rPr>
                <w:rFonts w:cs="Times New Roman"/>
                <w:lang w:val="ru-RU"/>
              </w:rPr>
              <w:t>,</w:t>
            </w:r>
            <w:r w:rsidRPr="00E4763A">
              <w:rPr>
                <w:rFonts w:cs="Times New Roman"/>
              </w:rPr>
              <w:t xml:space="preserve"> и </w:t>
            </w:r>
            <w:proofErr w:type="spellStart"/>
            <w:r w:rsidRPr="00E4763A">
              <w:rPr>
                <w:rFonts w:cs="Times New Roman"/>
              </w:rPr>
              <w:t>их</w:t>
            </w:r>
            <w:proofErr w:type="spellEnd"/>
            <w:r w:rsidRPr="00E4763A">
              <w:rPr>
                <w:rFonts w:cs="Times New Roman"/>
              </w:rPr>
              <w:t xml:space="preserve"> </w:t>
            </w:r>
            <w:proofErr w:type="spellStart"/>
            <w:r w:rsidRPr="00E4763A">
              <w:rPr>
                <w:rFonts w:cs="Times New Roman"/>
              </w:rPr>
              <w:t>прекурсоров</w:t>
            </w:r>
            <w:proofErr w:type="spellEnd"/>
            <w:r w:rsidRPr="00E4763A">
              <w:rPr>
                <w:rFonts w:cs="Times New Roman"/>
                <w:lang w:val="ru-RU"/>
              </w:rPr>
              <w:t>, подлежащих контролю в РФ.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764" w:rsidRPr="00E4763A" w:rsidRDefault="00F43764" w:rsidP="005F4ECF">
            <w:pPr>
              <w:pStyle w:val="Textbody"/>
              <w:spacing w:after="0"/>
              <w:jc w:val="both"/>
              <w:rPr>
                <w:rFonts w:cs="Times New Roman"/>
                <w:spacing w:val="2"/>
                <w:lang w:val="ru-RU"/>
              </w:rPr>
            </w:pPr>
            <w:proofErr w:type="spellStart"/>
            <w:r w:rsidRPr="00E4763A">
              <w:rPr>
                <w:rFonts w:cs="Times New Roman"/>
                <w:spacing w:val="2"/>
              </w:rPr>
              <w:t>Лицензия</w:t>
            </w:r>
            <w:proofErr w:type="spellEnd"/>
            <w:r w:rsidRPr="00E4763A">
              <w:rPr>
                <w:rFonts w:cs="Times New Roman"/>
                <w:spacing w:val="2"/>
              </w:rPr>
              <w:t xml:space="preserve"> ЛО-47-03-000058 </w:t>
            </w:r>
            <w:proofErr w:type="spellStart"/>
            <w:r w:rsidRPr="00E4763A">
              <w:rPr>
                <w:rFonts w:cs="Times New Roman"/>
                <w:spacing w:val="2"/>
              </w:rPr>
              <w:t>от</w:t>
            </w:r>
            <w:proofErr w:type="spellEnd"/>
            <w:r w:rsidRPr="00E4763A">
              <w:rPr>
                <w:rFonts w:cs="Times New Roman"/>
                <w:spacing w:val="2"/>
              </w:rPr>
              <w:t xml:space="preserve"> 02.03.2015г.</w:t>
            </w:r>
            <w:r w:rsidRPr="00E4763A">
              <w:rPr>
                <w:rFonts w:cs="Times New Roman"/>
                <w:spacing w:val="2"/>
                <w:lang w:val="ru-RU"/>
              </w:rPr>
              <w:t xml:space="preserve"> </w:t>
            </w:r>
          </w:p>
          <w:p w:rsidR="009140D8" w:rsidRPr="00E4763A" w:rsidRDefault="009140D8" w:rsidP="009140D8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E4763A">
              <w:rPr>
                <w:rFonts w:cs="Times New Roman"/>
                <w:lang w:val="ru-RU"/>
              </w:rPr>
              <w:t xml:space="preserve">Приказ </w:t>
            </w:r>
            <w:proofErr w:type="spellStart"/>
            <w:r w:rsidRPr="00E4763A">
              <w:rPr>
                <w:rFonts w:cs="Times New Roman"/>
                <w:lang w:val="ru-RU"/>
              </w:rPr>
              <w:t>Минздравсоцразв</w:t>
            </w:r>
            <w:proofErr w:type="spellEnd"/>
            <w:r w:rsidRPr="00E4763A">
              <w:rPr>
                <w:rFonts w:cs="Times New Roman"/>
                <w:lang w:val="ru-RU"/>
              </w:rPr>
              <w:t>. РФ от 14.12.2005г. № 785 в ред</w:t>
            </w:r>
            <w:proofErr w:type="gramStart"/>
            <w:r w:rsidRPr="00E4763A">
              <w:rPr>
                <w:rFonts w:cs="Times New Roman"/>
                <w:lang w:val="ru-RU"/>
              </w:rPr>
              <w:t>.П</w:t>
            </w:r>
            <w:proofErr w:type="gramEnd"/>
            <w:r w:rsidRPr="00E4763A">
              <w:rPr>
                <w:rFonts w:cs="Times New Roman"/>
                <w:lang w:val="ru-RU"/>
              </w:rPr>
              <w:t xml:space="preserve">риказ. </w:t>
            </w:r>
            <w:proofErr w:type="spellStart"/>
            <w:r w:rsidRPr="00E4763A">
              <w:rPr>
                <w:rFonts w:cs="Times New Roman"/>
                <w:lang w:val="ru-RU"/>
              </w:rPr>
              <w:t>Минздравсоцразвития</w:t>
            </w:r>
            <w:proofErr w:type="spellEnd"/>
            <w:r w:rsidRPr="00E4763A">
              <w:rPr>
                <w:rFonts w:cs="Times New Roman"/>
                <w:lang w:val="ru-RU"/>
              </w:rPr>
              <w:t xml:space="preserve"> </w:t>
            </w:r>
            <w:r w:rsidR="007A4332">
              <w:rPr>
                <w:rFonts w:cs="Times New Roman"/>
                <w:lang w:val="ru-RU"/>
              </w:rPr>
              <w:t xml:space="preserve">РФ №703, 302 от 2006г., № 109, </w:t>
            </w:r>
            <w:r w:rsidRPr="00E4763A">
              <w:rPr>
                <w:rFonts w:cs="Times New Roman"/>
                <w:lang w:val="ru-RU"/>
              </w:rPr>
              <w:t>1</w:t>
            </w:r>
            <w:r w:rsidR="007A4332">
              <w:rPr>
                <w:rFonts w:cs="Times New Roman"/>
                <w:lang w:val="ru-RU"/>
              </w:rPr>
              <w:t>10</w:t>
            </w:r>
            <w:r w:rsidRPr="00E4763A">
              <w:rPr>
                <w:rFonts w:cs="Times New Roman"/>
                <w:lang w:val="ru-RU"/>
              </w:rPr>
              <w:t xml:space="preserve"> от</w:t>
            </w:r>
            <w:r w:rsidR="007A4332">
              <w:rPr>
                <w:rFonts w:cs="Times New Roman"/>
                <w:lang w:val="ru-RU"/>
              </w:rPr>
              <w:t xml:space="preserve"> </w:t>
            </w:r>
            <w:r w:rsidRPr="00E4763A">
              <w:rPr>
                <w:rFonts w:cs="Times New Roman"/>
                <w:lang w:val="ru-RU"/>
              </w:rPr>
              <w:t>2007г.</w:t>
            </w:r>
          </w:p>
          <w:p w:rsidR="007A7AD1" w:rsidRPr="00E4763A" w:rsidRDefault="007A7AD1" w:rsidP="00E57674">
            <w:pPr>
              <w:pStyle w:val="Textbody"/>
              <w:tabs>
                <w:tab w:val="left" w:pos="4368"/>
              </w:tabs>
              <w:spacing w:after="0"/>
              <w:jc w:val="both"/>
              <w:rPr>
                <w:rFonts w:cs="Times New Roman"/>
                <w:lang w:val="ru-RU"/>
              </w:rPr>
            </w:pPr>
          </w:p>
        </w:tc>
      </w:tr>
    </w:tbl>
    <w:p w:rsidR="00425CAA" w:rsidRPr="00E4763A" w:rsidRDefault="00425CAA">
      <w:pPr>
        <w:pStyle w:val="Textbody"/>
        <w:rPr>
          <w:rFonts w:cs="Times New Roman"/>
          <w:color w:val="000000"/>
          <w:spacing w:val="-10"/>
          <w:lang w:val="ru-RU"/>
        </w:rPr>
      </w:pPr>
    </w:p>
    <w:sectPr w:rsidR="00425CAA" w:rsidRPr="00E4763A" w:rsidSect="005F4ECF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38" w:rsidRDefault="00031838" w:rsidP="00E332B9">
      <w:r>
        <w:separator/>
      </w:r>
    </w:p>
  </w:endnote>
  <w:endnote w:type="continuationSeparator" w:id="0">
    <w:p w:rsidR="00031838" w:rsidRDefault="00031838" w:rsidP="00E3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38" w:rsidRDefault="00031838" w:rsidP="00E332B9">
      <w:r w:rsidRPr="00E332B9">
        <w:rPr>
          <w:color w:val="000000"/>
        </w:rPr>
        <w:separator/>
      </w:r>
    </w:p>
  </w:footnote>
  <w:footnote w:type="continuationSeparator" w:id="0">
    <w:p w:rsidR="00031838" w:rsidRDefault="00031838" w:rsidP="00E33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B9"/>
    <w:rsid w:val="00031838"/>
    <w:rsid w:val="00101E08"/>
    <w:rsid w:val="00355734"/>
    <w:rsid w:val="0037190B"/>
    <w:rsid w:val="00390EF9"/>
    <w:rsid w:val="003E478B"/>
    <w:rsid w:val="00425CAA"/>
    <w:rsid w:val="004E4E6D"/>
    <w:rsid w:val="005204EC"/>
    <w:rsid w:val="005C544E"/>
    <w:rsid w:val="005F4ECF"/>
    <w:rsid w:val="005F4EEA"/>
    <w:rsid w:val="006B5DE4"/>
    <w:rsid w:val="0070458E"/>
    <w:rsid w:val="00740EBC"/>
    <w:rsid w:val="00755369"/>
    <w:rsid w:val="007617F4"/>
    <w:rsid w:val="00767B7F"/>
    <w:rsid w:val="007A4332"/>
    <w:rsid w:val="007A7AD1"/>
    <w:rsid w:val="008D6ED2"/>
    <w:rsid w:val="009140D8"/>
    <w:rsid w:val="00916081"/>
    <w:rsid w:val="00A977E2"/>
    <w:rsid w:val="00AD6A6F"/>
    <w:rsid w:val="00B06489"/>
    <w:rsid w:val="00B2295D"/>
    <w:rsid w:val="00B419E2"/>
    <w:rsid w:val="00B757E5"/>
    <w:rsid w:val="00C124B5"/>
    <w:rsid w:val="00C15842"/>
    <w:rsid w:val="00C8215B"/>
    <w:rsid w:val="00CA7056"/>
    <w:rsid w:val="00CB50AF"/>
    <w:rsid w:val="00CB76DE"/>
    <w:rsid w:val="00D756D1"/>
    <w:rsid w:val="00DE0021"/>
    <w:rsid w:val="00DE1373"/>
    <w:rsid w:val="00E332B9"/>
    <w:rsid w:val="00E4763A"/>
    <w:rsid w:val="00E57674"/>
    <w:rsid w:val="00EB7C49"/>
    <w:rsid w:val="00ED4B74"/>
    <w:rsid w:val="00F43764"/>
    <w:rsid w:val="00F9616A"/>
    <w:rsid w:val="00F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32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E332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332B9"/>
    <w:pPr>
      <w:spacing w:after="120"/>
    </w:pPr>
  </w:style>
  <w:style w:type="paragraph" w:styleId="a3">
    <w:name w:val="List"/>
    <w:basedOn w:val="Textbody"/>
    <w:uiPriority w:val="99"/>
    <w:rsid w:val="00E332B9"/>
  </w:style>
  <w:style w:type="paragraph" w:customStyle="1" w:styleId="Caption1">
    <w:name w:val="Caption1"/>
    <w:basedOn w:val="Standard"/>
    <w:uiPriority w:val="99"/>
    <w:rsid w:val="00E332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332B9"/>
    <w:pPr>
      <w:suppressLineNumbers/>
    </w:pPr>
  </w:style>
  <w:style w:type="paragraph" w:customStyle="1" w:styleId="TableContents">
    <w:name w:val="Table Contents"/>
    <w:basedOn w:val="Standard"/>
    <w:uiPriority w:val="99"/>
    <w:rsid w:val="00E332B9"/>
    <w:pPr>
      <w:suppressLineNumbers/>
    </w:pPr>
  </w:style>
  <w:style w:type="paragraph" w:customStyle="1" w:styleId="Heading31">
    <w:name w:val="Heading 31"/>
    <w:basedOn w:val="Heading"/>
    <w:next w:val="Textbody"/>
    <w:uiPriority w:val="99"/>
    <w:rsid w:val="00E332B9"/>
    <w:pPr>
      <w:outlineLvl w:val="2"/>
    </w:pPr>
    <w:rPr>
      <w:b/>
      <w:bCs/>
    </w:rPr>
  </w:style>
  <w:style w:type="paragraph" w:customStyle="1" w:styleId="Heading41">
    <w:name w:val="Heading 41"/>
    <w:basedOn w:val="Heading"/>
    <w:next w:val="Textbody"/>
    <w:uiPriority w:val="99"/>
    <w:rsid w:val="00E332B9"/>
    <w:pPr>
      <w:outlineLvl w:val="3"/>
    </w:pPr>
    <w:rPr>
      <w:b/>
      <w:bCs/>
      <w:i/>
      <w:iCs/>
    </w:rPr>
  </w:style>
  <w:style w:type="paragraph" w:styleId="a4">
    <w:name w:val="Normal (Web)"/>
    <w:basedOn w:val="a"/>
    <w:uiPriority w:val="99"/>
    <w:rsid w:val="004E4E6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Hyperlink"/>
    <w:basedOn w:val="a0"/>
    <w:uiPriority w:val="99"/>
    <w:semiHidden/>
    <w:rsid w:val="004E4E6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D02811D33BF8D4F72DDEBE1D9CAE3F249498D3C7B1BA0EAD6FCFBFE509CB0BBC429F28A86B6H2l8I" TargetMode="External"/><Relationship Id="rId13" Type="http://schemas.openxmlformats.org/officeDocument/2006/relationships/hyperlink" Target="consultantplus://offline/ref=B5BD02811D33BF8D4F72DDEBE1D9CAE3F341488A3D7B1BA0EAD6FCFBFE509CB0BBC429F28A86B4H2l6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D02811D33BF8D4F72DDEBE1D9CAE3FE41448E387B1BA0EAD6FCFBFE509CB0BBC429F28A86B6H2l8I" TargetMode="External"/><Relationship Id="rId12" Type="http://schemas.openxmlformats.org/officeDocument/2006/relationships/hyperlink" Target="consultantplus://offline/ref=B5BD02811D33BF8D4F72DDEBE1D9CAE3F34844813B7B1BA0EAD6FCFBFE509CB0BBC429F28A86B5H2l8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BD02811D33BF8D4F72DDEBE1D9CAE3FA4C4789337246AAE28FF0F9F95FC3A7BC8D25F38A86B62CH4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D02811D33BF8D4F72DDEBE1D9CAE3FF4045803F7B1BA0EAD6FCFBFE509CB0BBC429F28A86B6H2l8I" TargetMode="External"/><Relationship Id="rId11" Type="http://schemas.openxmlformats.org/officeDocument/2006/relationships/hyperlink" Target="consultantplus://offline/ref=B5BD02811D33BF8D4F72DDEBE1D9CAE3FA49458F3D7346AAE28FF0F9F95FC3A7BC8D25F38A86B62EH4l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BD02811D33BF8D4F72DDEBE1D9CAE3FA4944883F7546AAE28FF0F9F95FC3A7BC8D25F38A86B62AH4lBI" TargetMode="External"/><Relationship Id="rId10" Type="http://schemas.openxmlformats.org/officeDocument/2006/relationships/hyperlink" Target="consultantplus://offline/ref=B5BD02811D33BF8D4F72DDEBE1D9CAE3FA4945883C7146AAE28FF0F9F95FC3A7BC8D25F38A86B62EH4l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BD02811D33BF8D4F72DDEBE1D9CAE3F241468F3E7B1BA0EAD6FCFBFE509CB0BBC429F28A86B6H2l9I" TargetMode="External"/><Relationship Id="rId14" Type="http://schemas.openxmlformats.org/officeDocument/2006/relationships/hyperlink" Target="consultantplus://offline/ref=B5BD02811D33BF8D4F72DDEBE1D9CAE3F24C46883D7B1BA0EAD6FCFBFE509CB0BBC429F28A86B5H2l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ЛОГКУЗ ВМНД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cp:lastPrinted>2019-01-18T12:03:00Z</cp:lastPrinted>
  <dcterms:created xsi:type="dcterms:W3CDTF">2019-01-18T11:34:00Z</dcterms:created>
  <dcterms:modified xsi:type="dcterms:W3CDTF">2019-01-18T12:26:00Z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